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CA" w:rsidRPr="00AC6D83" w:rsidRDefault="00867ACA" w:rsidP="00867ACA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35pt;height:83.45pt" o:ole="" fillcolor="window">
            <v:imagedata r:id="rId6" o:title=""/>
          </v:shape>
          <o:OLEObject Type="Embed" ProgID="Word.Picture.8" ShapeID="_x0000_i1025" DrawAspect="Content" ObjectID="_1745232845" r:id="rId7"/>
        </w:object>
      </w:r>
      <w:r>
        <w:rPr>
          <w:rFonts w:ascii="TH SarabunIT๙" w:hAnsi="TH SarabunIT๙" w:cs="TH SarabunIT๙" w:hint="cs"/>
          <w:cs/>
        </w:rPr>
        <w:t xml:space="preserve">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867ACA" w:rsidRPr="00AC6D83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867ACA" w:rsidRPr="00075DEC" w:rsidRDefault="00867ACA" w:rsidP="00867ACA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867ACA" w:rsidRPr="00A34262" w:rsidRDefault="00867ACA" w:rsidP="00867ACA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9 พฤษภาคม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867ACA" w:rsidRPr="00CC7061" w:rsidRDefault="00867ACA" w:rsidP="00867ACA">
      <w:pPr>
        <w:spacing w:after="120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</w:t>
      </w:r>
      <w:r>
        <w:rPr>
          <w:rFonts w:ascii="TH SarabunIT๙" w:hAnsi="TH SarabunIT๙" w:cs="TH SarabunIT๙" w:hint="cs"/>
          <w:sz w:val="32"/>
          <w:szCs w:val="32"/>
          <w:cs/>
        </w:rPr>
        <w:t>ธ์</w:t>
      </w:r>
    </w:p>
    <w:p w:rsidR="00867ACA" w:rsidRDefault="00867ACA" w:rsidP="00867ACA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เรียน   กำนัน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ตำบลกุแหระ,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  <w:r w:rsidRPr="00AC6D83">
        <w:rPr>
          <w:rFonts w:ascii="TH SarabunIT๙" w:hAnsi="TH SarabunIT๙" w:cs="TH SarabunIT๙"/>
          <w:sz w:val="32"/>
          <w:szCs w:val="32"/>
          <w:cs/>
        </w:rPr>
        <w:t>๘ ผู้ประกาศข่าวประจำหมู่บ้าน หมู่ที่ ๑-๘</w:t>
      </w:r>
    </w:p>
    <w:p w:rsidR="00867ACA" w:rsidRPr="00CC7061" w:rsidRDefault="00867ACA" w:rsidP="00867ACA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867ACA" w:rsidRPr="004B1BD3" w:rsidRDefault="00867ACA" w:rsidP="00867ACA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งานกิจการสภา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72801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ว 8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25 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1F2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67ACA" w:rsidRPr="006A30E0" w:rsidRDefault="00867ACA" w:rsidP="00867ACA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867ACA" w:rsidRDefault="00867ACA" w:rsidP="00867ACA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2.  สำเนารายงานสรุปผลการดำเนินงาน ประจำปีงบประมาณ 2566 รอบ 6 เดือน</w:t>
      </w:r>
    </w:p>
    <w:p w:rsidR="00867ACA" w:rsidRDefault="00867ACA" w:rsidP="00867ACA">
      <w:pPr>
        <w:tabs>
          <w:tab w:val="left" w:pos="126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( ระหว่างเดือนตุลาคม พ.ศ.2565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มีนาคม 2566 )   จำนวน 1  เล่ม</w:t>
      </w:r>
    </w:p>
    <w:p w:rsidR="00867ACA" w:rsidRPr="00F97B75" w:rsidRDefault="00867ACA" w:rsidP="00867ACA">
      <w:pPr>
        <w:tabs>
          <w:tab w:val="left" w:pos="1418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สภาองค์การบริหารส่วนตำบลกุแหระ ได้เรียกประชุมสภาฯสมัยสามัญ สมัยที่ 2 ประจำปี 2566 โดยมีกำหนด 15 วัน นับตั้งแต่วันที่ 1 พฤษภาคม 2566 เป็นต้นไป นั้น</w:t>
      </w:r>
    </w:p>
    <w:p w:rsidR="00867ACA" w:rsidRPr="00560852" w:rsidRDefault="00867ACA" w:rsidP="00867AC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66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รับรองรายงานการประชุมครั้งที่ผ่านมา และเสนอเพื่อทราบ เรื่อง รายงานสรุปผลการดำเนินงาน ประจำปีงบประมาณ 2566 รอบ 6 เดือน (ระหว่างเดือนตุลาคม พ.ศ.2565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มีนาคม 2566) ในวันจันทร์ที่ 15 พฤษภาคม 2566 เวลา 10.00 น.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ห้องประชุมสภาองค์การบริหารส่วนตำบลกุแหระ อำเภอทุ่งใหญ่ จังหวัดนครศรีธรรมราช </w:t>
      </w:r>
    </w:p>
    <w:p w:rsidR="00867ACA" w:rsidRPr="00A34262" w:rsidRDefault="00867ACA" w:rsidP="00867ACA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AC6D83">
        <w:rPr>
          <w:rFonts w:ascii="TH SarabunIT๙" w:hAnsi="TH SarabunIT๙" w:cs="TH SarabunIT๙"/>
          <w:sz w:val="32"/>
          <w:szCs w:val="32"/>
          <w:cs/>
        </w:rPr>
        <w:t>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ปิดประกาศที่ศาลาประชุมหมู่บ้านให้ประชาชนผู้ที่สนใจทราบโดยทั่วกัน              </w:t>
      </w:r>
    </w:p>
    <w:p w:rsidR="00867ACA" w:rsidRPr="00E811B2" w:rsidRDefault="00867ACA" w:rsidP="00867ACA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867ACA" w:rsidRDefault="00867ACA" w:rsidP="00867ACA">
      <w:pPr>
        <w:ind w:right="-1227"/>
        <w:rPr>
          <w:rFonts w:ascii="TH SarabunIT๙" w:hAnsi="TH SarabunIT๙" w:cs="TH SarabunIT๙" w:hint="cs"/>
          <w:sz w:val="28"/>
        </w:rPr>
      </w:pPr>
    </w:p>
    <w:p w:rsidR="00867ACA" w:rsidRPr="00482C98" w:rsidRDefault="00867ACA" w:rsidP="00867ACA">
      <w:pPr>
        <w:ind w:right="-1227"/>
        <w:rPr>
          <w:rFonts w:ascii="TH SarabunIT๙" w:hAnsi="TH SarabunIT๙" w:cs="TH SarabunIT๙"/>
          <w:sz w:val="28"/>
        </w:rPr>
      </w:pPr>
    </w:p>
    <w:p w:rsidR="00867ACA" w:rsidRPr="00AC6D83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867ACA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867ACA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67ACA" w:rsidRPr="00AC6D83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867ACA" w:rsidRPr="00AC6D83" w:rsidRDefault="00867ACA" w:rsidP="00867AC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  <w:bookmarkStart w:id="0" w:name="_GoBack"/>
      <w:bookmarkEnd w:id="0"/>
    </w:p>
    <w:p w:rsidR="00867ACA" w:rsidRPr="00AC6D83" w:rsidRDefault="00867ACA" w:rsidP="00867ACA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867ACA" w:rsidRDefault="00867ACA" w:rsidP="00867ACA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867ACA" w:rsidRDefault="00867ACA" w:rsidP="00867AC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FC8" w:rsidRPr="00867ACA" w:rsidRDefault="00B65FC8" w:rsidP="00B65FC8"/>
    <w:sectPr w:rsidR="00B65FC8" w:rsidRPr="00867ACA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4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108E3B9F"/>
    <w:multiLevelType w:val="multilevel"/>
    <w:tmpl w:val="0D9C6AF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400" w:hanging="2160"/>
      </w:pPr>
      <w:rPr>
        <w:rFonts w:hint="default"/>
      </w:rPr>
    </w:lvl>
  </w:abstractNum>
  <w:abstractNum w:abstractNumId="6">
    <w:nsid w:val="129173B2"/>
    <w:multiLevelType w:val="hybridMultilevel"/>
    <w:tmpl w:val="591CE592"/>
    <w:lvl w:ilvl="0" w:tplc="42726216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7">
    <w:nsid w:val="16B60B8E"/>
    <w:multiLevelType w:val="multilevel"/>
    <w:tmpl w:val="FEA83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176" w:hanging="1800"/>
      </w:pPr>
      <w:rPr>
        <w:rFonts w:hint="default"/>
      </w:rPr>
    </w:lvl>
  </w:abstractNum>
  <w:abstractNum w:abstractNumId="8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9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10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200B727C"/>
    <w:multiLevelType w:val="hybridMultilevel"/>
    <w:tmpl w:val="5E86B8F4"/>
    <w:lvl w:ilvl="0" w:tplc="2EBE8EA8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3">
    <w:nsid w:val="21A455FA"/>
    <w:multiLevelType w:val="hybridMultilevel"/>
    <w:tmpl w:val="DA104DAC"/>
    <w:lvl w:ilvl="0" w:tplc="9410C02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5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6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7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19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0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22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5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6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7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8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30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1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32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33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4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6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38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39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40">
    <w:nsid w:val="73C40422"/>
    <w:multiLevelType w:val="hybridMultilevel"/>
    <w:tmpl w:val="8FBCB15C"/>
    <w:lvl w:ilvl="0" w:tplc="85DEFEF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1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8"/>
  </w:num>
  <w:num w:numId="2">
    <w:abstractNumId w:val="22"/>
  </w:num>
  <w:num w:numId="3">
    <w:abstractNumId w:val="25"/>
  </w:num>
  <w:num w:numId="4">
    <w:abstractNumId w:val="35"/>
  </w:num>
  <w:num w:numId="5">
    <w:abstractNumId w:val="33"/>
  </w:num>
  <w:num w:numId="6">
    <w:abstractNumId w:val="34"/>
  </w:num>
  <w:num w:numId="7">
    <w:abstractNumId w:val="8"/>
  </w:num>
  <w:num w:numId="8">
    <w:abstractNumId w:val="10"/>
  </w:num>
  <w:num w:numId="9">
    <w:abstractNumId w:val="9"/>
  </w:num>
  <w:num w:numId="10">
    <w:abstractNumId w:val="37"/>
  </w:num>
  <w:num w:numId="11">
    <w:abstractNumId w:val="11"/>
  </w:num>
  <w:num w:numId="12">
    <w:abstractNumId w:val="36"/>
  </w:num>
  <w:num w:numId="13">
    <w:abstractNumId w:val="23"/>
  </w:num>
  <w:num w:numId="14">
    <w:abstractNumId w:val="17"/>
  </w:num>
  <w:num w:numId="15">
    <w:abstractNumId w:val="21"/>
  </w:num>
  <w:num w:numId="16">
    <w:abstractNumId w:val="16"/>
  </w:num>
  <w:num w:numId="17">
    <w:abstractNumId w:val="15"/>
  </w:num>
  <w:num w:numId="18">
    <w:abstractNumId w:val="24"/>
  </w:num>
  <w:num w:numId="19">
    <w:abstractNumId w:val="2"/>
  </w:num>
  <w:num w:numId="20">
    <w:abstractNumId w:val="41"/>
  </w:num>
  <w:num w:numId="21">
    <w:abstractNumId w:val="1"/>
  </w:num>
  <w:num w:numId="22">
    <w:abstractNumId w:val="4"/>
  </w:num>
  <w:num w:numId="23">
    <w:abstractNumId w:val="19"/>
  </w:num>
  <w:num w:numId="24">
    <w:abstractNumId w:val="18"/>
  </w:num>
  <w:num w:numId="25">
    <w:abstractNumId w:val="20"/>
  </w:num>
  <w:num w:numId="26">
    <w:abstractNumId w:val="42"/>
  </w:num>
  <w:num w:numId="27">
    <w:abstractNumId w:val="32"/>
  </w:num>
  <w:num w:numId="28">
    <w:abstractNumId w:val="30"/>
  </w:num>
  <w:num w:numId="29">
    <w:abstractNumId w:val="3"/>
  </w:num>
  <w:num w:numId="30">
    <w:abstractNumId w:val="26"/>
  </w:num>
  <w:num w:numId="31">
    <w:abstractNumId w:val="31"/>
  </w:num>
  <w:num w:numId="32">
    <w:abstractNumId w:val="27"/>
  </w:num>
  <w:num w:numId="33">
    <w:abstractNumId w:val="29"/>
  </w:num>
  <w:num w:numId="34">
    <w:abstractNumId w:val="28"/>
  </w:num>
  <w:num w:numId="35">
    <w:abstractNumId w:val="14"/>
  </w:num>
  <w:num w:numId="36">
    <w:abstractNumId w:val="39"/>
  </w:num>
  <w:num w:numId="37">
    <w:abstractNumId w:val="0"/>
  </w:num>
  <w:num w:numId="38">
    <w:abstractNumId w:val="40"/>
  </w:num>
  <w:num w:numId="39">
    <w:abstractNumId w:val="6"/>
  </w:num>
  <w:num w:numId="40">
    <w:abstractNumId w:val="13"/>
  </w:num>
  <w:num w:numId="41">
    <w:abstractNumId w:val="7"/>
  </w:num>
  <w:num w:numId="42">
    <w:abstractNumId w:val="12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5321F"/>
    <w:rsid w:val="00477276"/>
    <w:rsid w:val="004A20ED"/>
    <w:rsid w:val="00530B2B"/>
    <w:rsid w:val="00537D17"/>
    <w:rsid w:val="005B1566"/>
    <w:rsid w:val="005B60EC"/>
    <w:rsid w:val="00650512"/>
    <w:rsid w:val="006702B9"/>
    <w:rsid w:val="00684862"/>
    <w:rsid w:val="0074107E"/>
    <w:rsid w:val="00741541"/>
    <w:rsid w:val="00765845"/>
    <w:rsid w:val="007778EE"/>
    <w:rsid w:val="007D5534"/>
    <w:rsid w:val="00867ACA"/>
    <w:rsid w:val="008D4453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65FC8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  <w:rsid w:val="00FA1C28"/>
    <w:rsid w:val="00FC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No Spacing"/>
    <w:link w:val="a9"/>
    <w:uiPriority w:val="1"/>
    <w:qFormat/>
    <w:rsid w:val="0074107E"/>
    <w:pPr>
      <w:spacing w:after="0" w:line="240" w:lineRule="auto"/>
    </w:pPr>
  </w:style>
  <w:style w:type="character" w:customStyle="1" w:styleId="a9">
    <w:name w:val="ไม่มีการเว้นระยะห่าง อักขระ"/>
    <w:link w:val="a8"/>
    <w:uiPriority w:val="1"/>
    <w:rsid w:val="0074107E"/>
  </w:style>
  <w:style w:type="paragraph" w:styleId="aa">
    <w:name w:val="header"/>
    <w:basedOn w:val="a"/>
    <w:link w:val="ab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หัวกระดาษ อักขระ"/>
    <w:basedOn w:val="a0"/>
    <w:link w:val="aa"/>
    <w:uiPriority w:val="99"/>
    <w:rsid w:val="00207E49"/>
    <w:rPr>
      <w:rFonts w:ascii="Calibri" w:eastAsia="Calibri" w:hAnsi="Calibri" w:cs="Cordia New"/>
    </w:rPr>
  </w:style>
  <w:style w:type="paragraph" w:styleId="ac">
    <w:name w:val="footer"/>
    <w:basedOn w:val="a"/>
    <w:link w:val="ad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d">
    <w:name w:val="ท้ายกระดาษ อักขระ"/>
    <w:basedOn w:val="a0"/>
    <w:link w:val="ac"/>
    <w:uiPriority w:val="99"/>
    <w:rsid w:val="00207E49"/>
    <w:rPr>
      <w:rFonts w:ascii="Calibri" w:eastAsia="Calibri" w:hAnsi="Calibri" w:cs="Cordia New"/>
    </w:rPr>
  </w:style>
  <w:style w:type="character" w:styleId="ae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f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B65FC8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No Spacing"/>
    <w:link w:val="a9"/>
    <w:uiPriority w:val="1"/>
    <w:qFormat/>
    <w:rsid w:val="0074107E"/>
    <w:pPr>
      <w:spacing w:after="0" w:line="240" w:lineRule="auto"/>
    </w:pPr>
  </w:style>
  <w:style w:type="character" w:customStyle="1" w:styleId="a9">
    <w:name w:val="ไม่มีการเว้นระยะห่าง อักขระ"/>
    <w:link w:val="a8"/>
    <w:uiPriority w:val="1"/>
    <w:rsid w:val="0074107E"/>
  </w:style>
  <w:style w:type="paragraph" w:styleId="aa">
    <w:name w:val="header"/>
    <w:basedOn w:val="a"/>
    <w:link w:val="ab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หัวกระดาษ อักขระ"/>
    <w:basedOn w:val="a0"/>
    <w:link w:val="aa"/>
    <w:uiPriority w:val="99"/>
    <w:rsid w:val="00207E49"/>
    <w:rPr>
      <w:rFonts w:ascii="Calibri" w:eastAsia="Calibri" w:hAnsi="Calibri" w:cs="Cordia New"/>
    </w:rPr>
  </w:style>
  <w:style w:type="paragraph" w:styleId="ac">
    <w:name w:val="footer"/>
    <w:basedOn w:val="a"/>
    <w:link w:val="ad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d">
    <w:name w:val="ท้ายกระดาษ อักขระ"/>
    <w:basedOn w:val="a0"/>
    <w:link w:val="ac"/>
    <w:uiPriority w:val="99"/>
    <w:rsid w:val="00207E49"/>
    <w:rPr>
      <w:rFonts w:ascii="Calibri" w:eastAsia="Calibri" w:hAnsi="Calibri" w:cs="Cordia New"/>
    </w:rPr>
  </w:style>
  <w:style w:type="character" w:styleId="ae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f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B65FC8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39</cp:revision>
  <cp:lastPrinted>2022-11-02T09:28:00Z</cp:lastPrinted>
  <dcterms:created xsi:type="dcterms:W3CDTF">2022-05-05T08:04:00Z</dcterms:created>
  <dcterms:modified xsi:type="dcterms:W3CDTF">2023-05-10T07:08:00Z</dcterms:modified>
</cp:coreProperties>
</file>